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7C023" w14:textId="33A5A5C9" w:rsidR="00D47487" w:rsidRPr="00D47487" w:rsidRDefault="00D47487" w:rsidP="00D47487">
      <w:pPr>
        <w:jc w:val="center"/>
        <w:rPr>
          <w:rFonts w:hint="eastAsia"/>
          <w:b/>
          <w:bCs/>
          <w:color w:val="FF0000"/>
          <w:sz w:val="72"/>
          <w:szCs w:val="72"/>
          <w:lang w:val="en"/>
        </w:rPr>
      </w:pPr>
      <w:r w:rsidRPr="00D47487">
        <w:rPr>
          <w:b/>
          <w:bCs/>
          <w:color w:val="FF0000"/>
          <w:sz w:val="72"/>
          <w:szCs w:val="72"/>
          <w:lang w:val="en"/>
        </w:rPr>
        <w:t>Skateboard design steps</w:t>
      </w:r>
    </w:p>
    <w:p w14:paraId="67CB9A91" w14:textId="3984BF61" w:rsidR="00D47487" w:rsidRPr="00E5202E" w:rsidRDefault="00D47487" w:rsidP="008F068D">
      <w:pPr>
        <w:jc w:val="center"/>
        <w:rPr>
          <w:b/>
          <w:bCs/>
          <w:color w:val="FF0000"/>
          <w:sz w:val="28"/>
          <w:szCs w:val="28"/>
          <w:lang w:val="en"/>
        </w:rPr>
      </w:pPr>
      <w:r w:rsidRPr="00E5202E">
        <w:rPr>
          <w:rFonts w:hint="eastAsia"/>
          <w:b/>
          <w:bCs/>
          <w:noProof/>
          <w:color w:val="FF0000"/>
          <w:sz w:val="28"/>
          <w:szCs w:val="28"/>
        </w:rPr>
        <w:drawing>
          <wp:inline distT="0" distB="0" distL="0" distR="0" wp14:anchorId="34AEADF4" wp14:editId="2C542895">
            <wp:extent cx="3062995" cy="1748790"/>
            <wp:effectExtent l="0" t="0" r="4445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191024_17500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0395" cy="1764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BB3E6" w14:textId="77777777" w:rsidR="00E5202E" w:rsidRPr="00E5202E" w:rsidRDefault="00E5202E" w:rsidP="008F068D">
      <w:pPr>
        <w:rPr>
          <w:b/>
          <w:bCs/>
          <w:color w:val="FF0000"/>
          <w:sz w:val="28"/>
          <w:szCs w:val="28"/>
        </w:rPr>
      </w:pPr>
      <w:r w:rsidRPr="00E5202E">
        <w:rPr>
          <w:b/>
          <w:bCs/>
          <w:color w:val="FF0000"/>
          <w:sz w:val="28"/>
          <w:szCs w:val="28"/>
          <w:lang w:val="en"/>
        </w:rPr>
        <w:t>Drag the box to the work plane and set it to 90 lengths, 10 widths, and heights of 1.</w:t>
      </w:r>
    </w:p>
    <w:p w14:paraId="7B285382" w14:textId="77777777" w:rsidR="00E5202E" w:rsidRPr="00D47487" w:rsidRDefault="00E5202E" w:rsidP="008F068D">
      <w:pPr>
        <w:jc w:val="left"/>
        <w:rPr>
          <w:b/>
          <w:bCs/>
          <w:color w:val="FF0000"/>
          <w:sz w:val="28"/>
          <w:szCs w:val="28"/>
        </w:rPr>
      </w:pPr>
      <w:r w:rsidRPr="00E5202E">
        <w:rPr>
          <w:rFonts w:hint="eastAsia"/>
        </w:rPr>
        <w:drawing>
          <wp:anchor distT="0" distB="0" distL="114300" distR="114300" simplePos="0" relativeHeight="251658240" behindDoc="0" locked="0" layoutInCell="1" allowOverlap="1" wp14:anchorId="18502A9C" wp14:editId="25E3376E">
            <wp:simplePos x="0" y="0"/>
            <wp:positionH relativeFrom="margin">
              <wp:align>center</wp:align>
            </wp:positionH>
            <wp:positionV relativeFrom="paragraph">
              <wp:posOffset>83820</wp:posOffset>
            </wp:positionV>
            <wp:extent cx="3154427" cy="2426970"/>
            <wp:effectExtent l="0" t="0" r="8255" b="0"/>
            <wp:wrapSquare wrapText="bothSides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427" cy="242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bCs/>
          <w:color w:val="FF0000"/>
          <w:sz w:val="28"/>
          <w:szCs w:val="28"/>
        </w:rPr>
        <w:br w:type="textWrapping" w:clear="all"/>
      </w:r>
      <w:r>
        <w:rPr>
          <w:b/>
          <w:bCs/>
          <w:color w:val="FF0000"/>
          <w:sz w:val="28"/>
          <w:szCs w:val="28"/>
          <w:lang w:val="en"/>
        </w:rPr>
        <w:t>Drag the box to work, set it to 90 lengths, 10 wide, high 1, and copy and paste.</w:t>
      </w:r>
    </w:p>
    <w:p w14:paraId="6B64164F" w14:textId="443E098B" w:rsidR="00D47487" w:rsidRDefault="000319C4" w:rsidP="000319C4">
      <w:pPr>
        <w:jc w:val="center"/>
        <w:rPr>
          <w:rFonts w:hint="eastAsia"/>
          <w:b/>
          <w:bCs/>
          <w:color w:val="FF0000"/>
          <w:sz w:val="28"/>
          <w:szCs w:val="28"/>
        </w:rPr>
      </w:pPr>
      <w:r w:rsidRPr="000319C4">
        <w:rPr>
          <w:rFonts w:hint="eastAsia"/>
        </w:rPr>
        <w:lastRenderedPageBreak/>
        <w:drawing>
          <wp:inline distT="0" distB="0" distL="0" distR="0" wp14:anchorId="766D2A87" wp14:editId="5E32A292">
            <wp:extent cx="3703320" cy="2777713"/>
            <wp:effectExtent l="0" t="0" r="0" b="381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2545" cy="2784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BCB7F9" w14:textId="77777777" w:rsidR="000319C4" w:rsidRPr="00D47487" w:rsidRDefault="000319C4" w:rsidP="008F068D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  <w:lang w:val="en"/>
        </w:rPr>
        <w:t>Drag the box to the work plane and set it to 45 lengths, 20 wide, high 1, copy and paste.</w:t>
      </w:r>
    </w:p>
    <w:p w14:paraId="6EDC885D" w14:textId="221A86E2" w:rsidR="00E5202E" w:rsidRDefault="000319C4" w:rsidP="000319C4">
      <w:pPr>
        <w:jc w:val="center"/>
        <w:rPr>
          <w:b/>
          <w:bCs/>
          <w:color w:val="FF0000"/>
          <w:sz w:val="28"/>
          <w:szCs w:val="28"/>
        </w:rPr>
      </w:pPr>
      <w:r w:rsidRPr="000319C4">
        <w:rPr>
          <w:rFonts w:hint="eastAsia"/>
        </w:rPr>
        <w:drawing>
          <wp:inline distT="0" distB="0" distL="0" distR="0" wp14:anchorId="40618EB0" wp14:editId="03E277CC">
            <wp:extent cx="3709796" cy="2782570"/>
            <wp:effectExtent l="0" t="0" r="508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1741" cy="2784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B6442F" w14:textId="77777777" w:rsidR="000319C4" w:rsidRPr="00D47487" w:rsidRDefault="000319C4" w:rsidP="008F068D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  <w:lang w:val="en"/>
        </w:rPr>
        <w:t>The square body is placed on the work plane, its length is 45, the width is 10, the height is 1. Then the meta-filled face, and set to the hole, adjust the size, the board and the element angle group, forming a 90-degree arc.</w:t>
      </w:r>
    </w:p>
    <w:p w14:paraId="6EB5414C" w14:textId="5FDA8237" w:rsidR="000319C4" w:rsidRDefault="000319C4" w:rsidP="000319C4">
      <w:pPr>
        <w:jc w:val="center"/>
        <w:rPr>
          <w:b/>
          <w:bCs/>
          <w:color w:val="FF0000"/>
          <w:sz w:val="28"/>
          <w:szCs w:val="28"/>
        </w:rPr>
      </w:pPr>
      <w:r w:rsidRPr="000319C4">
        <w:lastRenderedPageBreak/>
        <w:drawing>
          <wp:inline distT="0" distB="0" distL="0" distR="0" wp14:anchorId="1D28D39E" wp14:editId="2B07A891">
            <wp:extent cx="3558540" cy="2669119"/>
            <wp:effectExtent l="0" t="0" r="381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095" cy="267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079D3D" w14:textId="77777777" w:rsidR="00B01761" w:rsidRPr="00D47487" w:rsidRDefault="00B01761" w:rsidP="008F068D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  <w:lang w:val="en"/>
        </w:rPr>
        <w:t xml:space="preserve">Copy the grouped boards into 4 pieces and group them with boards that are 40 long and 20 </w:t>
      </w:r>
      <w:proofErr w:type="gramStart"/>
      <w:r>
        <w:rPr>
          <w:b/>
          <w:bCs/>
          <w:color w:val="FF0000"/>
          <w:sz w:val="28"/>
          <w:szCs w:val="28"/>
          <w:lang w:val="en"/>
        </w:rPr>
        <w:t>wide</w:t>
      </w:r>
      <w:proofErr w:type="gramEnd"/>
      <w:r>
        <w:rPr>
          <w:b/>
          <w:bCs/>
          <w:color w:val="FF0000"/>
          <w:sz w:val="28"/>
          <w:szCs w:val="28"/>
          <w:lang w:val="en"/>
        </w:rPr>
        <w:t>. Use the mirror after grouping.</w:t>
      </w:r>
    </w:p>
    <w:p w14:paraId="5CC25304" w14:textId="0C2DD250" w:rsidR="000319C4" w:rsidRDefault="00B01761" w:rsidP="00B01761">
      <w:pPr>
        <w:jc w:val="center"/>
        <w:rPr>
          <w:b/>
          <w:bCs/>
          <w:color w:val="FF0000"/>
          <w:sz w:val="28"/>
          <w:szCs w:val="28"/>
        </w:rPr>
      </w:pPr>
      <w:r w:rsidRPr="00B01761">
        <w:drawing>
          <wp:inline distT="0" distB="0" distL="0" distR="0" wp14:anchorId="01AD9E46" wp14:editId="63FA1613">
            <wp:extent cx="4197436" cy="314833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8568" cy="3149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EAB9BF" w14:textId="77777777" w:rsidR="00B01761" w:rsidRPr="00D47487" w:rsidRDefault="00B01761" w:rsidP="008F068D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  <w:lang w:val="en"/>
        </w:rPr>
        <w:t>Align all the boards, rotate the rockers clockwise by 8 degrees, and set the mesh to 0.1 for easy stitching.</w:t>
      </w:r>
    </w:p>
    <w:p w14:paraId="54EA00C2" w14:textId="2B9A0742" w:rsidR="00B01761" w:rsidRDefault="00B01761" w:rsidP="00B01761">
      <w:pPr>
        <w:jc w:val="center"/>
        <w:rPr>
          <w:b/>
          <w:bCs/>
          <w:color w:val="FF0000"/>
          <w:sz w:val="28"/>
          <w:szCs w:val="28"/>
        </w:rPr>
      </w:pPr>
      <w:r w:rsidRPr="00B01761">
        <w:rPr>
          <w:rFonts w:hint="eastAsia"/>
        </w:rPr>
        <w:lastRenderedPageBreak/>
        <w:drawing>
          <wp:inline distT="0" distB="0" distL="0" distR="0" wp14:anchorId="5C42523F" wp14:editId="38C9AA60">
            <wp:extent cx="4126322" cy="3094990"/>
            <wp:effectExtent l="0" t="0" r="762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195" cy="309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CD1DA" w14:textId="77777777" w:rsidR="0088579F" w:rsidRPr="00D47487" w:rsidRDefault="0088579F" w:rsidP="008F068D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  <w:lang w:val="en"/>
        </w:rPr>
        <w:t xml:space="preserve">Snowflakes, sunflowers in the form of holes to decorate the skateboard, the board with love decoration appears more loving, long half-cylindrical and plate sides symmetrical. Finally, name the skateboard theme after ICE. </w:t>
      </w:r>
    </w:p>
    <w:p w14:paraId="60C0629E" w14:textId="6090F99C" w:rsidR="0088579F" w:rsidRDefault="0088579F" w:rsidP="00B01761">
      <w:pPr>
        <w:rPr>
          <w:b/>
          <w:bCs/>
          <w:color w:val="FF0000"/>
          <w:sz w:val="28"/>
          <w:szCs w:val="28"/>
        </w:rPr>
      </w:pPr>
      <w:r w:rsidRPr="0088579F">
        <w:drawing>
          <wp:inline distT="0" distB="0" distL="0" distR="0" wp14:anchorId="6BF8431B" wp14:editId="140761F5">
            <wp:extent cx="5274310" cy="3956050"/>
            <wp:effectExtent l="0" t="0" r="2540" b="635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C8B8FF" w14:textId="1F6DDAEB" w:rsidR="008F068D" w:rsidRDefault="008F068D" w:rsidP="008F068D">
      <w:pPr>
        <w:rPr>
          <w:b/>
          <w:bCs/>
          <w:color w:val="FF0000"/>
          <w:sz w:val="28"/>
          <w:szCs w:val="28"/>
          <w:lang w:val="en"/>
        </w:rPr>
      </w:pPr>
      <w:r>
        <w:rPr>
          <w:b/>
          <w:bCs/>
          <w:color w:val="FF0000"/>
          <w:sz w:val="28"/>
          <w:szCs w:val="28"/>
          <w:lang w:val="en"/>
        </w:rPr>
        <w:lastRenderedPageBreak/>
        <w:t>Stitch together using semi-cylindrical plates.</w:t>
      </w:r>
    </w:p>
    <w:p w14:paraId="54741966" w14:textId="77777777" w:rsidR="008F068D" w:rsidRPr="00D47487" w:rsidRDefault="008F068D" w:rsidP="008F068D">
      <w:pPr>
        <w:rPr>
          <w:b/>
          <w:bCs/>
          <w:color w:val="FF0000"/>
          <w:sz w:val="28"/>
          <w:szCs w:val="28"/>
        </w:rPr>
      </w:pPr>
    </w:p>
    <w:p w14:paraId="34C4B249" w14:textId="52CBE500" w:rsidR="0088579F" w:rsidRDefault="008F068D" w:rsidP="008F068D">
      <w:pPr>
        <w:jc w:val="center"/>
        <w:rPr>
          <w:b/>
          <w:bCs/>
          <w:color w:val="FF0000"/>
          <w:sz w:val="28"/>
          <w:szCs w:val="28"/>
        </w:rPr>
      </w:pPr>
      <w:r w:rsidRPr="008F068D">
        <w:drawing>
          <wp:inline distT="0" distB="0" distL="0" distR="0" wp14:anchorId="4D0C6FBE" wp14:editId="303A9752">
            <wp:extent cx="4116163" cy="3087370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463" cy="308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1977AA" w14:textId="77777777" w:rsidR="008F068D" w:rsidRPr="008F068D" w:rsidRDefault="008F068D" w:rsidP="008F068D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  <w:lang w:val="en"/>
        </w:rPr>
        <w:t>The box, cylindrical, and trapezoids are reasonably grouped to form connectors.</w:t>
      </w:r>
    </w:p>
    <w:p w14:paraId="731D2463" w14:textId="5D7B416D" w:rsidR="008F068D" w:rsidRDefault="001456FA" w:rsidP="001456FA">
      <w:pPr>
        <w:jc w:val="center"/>
        <w:rPr>
          <w:b/>
          <w:bCs/>
          <w:color w:val="FF0000"/>
          <w:sz w:val="28"/>
          <w:szCs w:val="28"/>
        </w:rPr>
      </w:pPr>
      <w:r w:rsidRPr="001456FA">
        <w:rPr>
          <w:rFonts w:hint="eastAsia"/>
        </w:rPr>
        <w:drawing>
          <wp:inline distT="0" distB="0" distL="0" distR="0" wp14:anchorId="23D8DCAE" wp14:editId="68534497">
            <wp:extent cx="3750432" cy="2813050"/>
            <wp:effectExtent l="0" t="0" r="2540" b="635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3030" cy="2814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BD9616" w14:textId="77777777" w:rsidR="001456FA" w:rsidRPr="008F068D" w:rsidRDefault="001456FA" w:rsidP="00B812B1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  <w:lang w:val="en"/>
        </w:rPr>
        <w:t>Group the cylinder and the tire into a pulley.</w:t>
      </w:r>
    </w:p>
    <w:p w14:paraId="5C89D401" w14:textId="51D50177" w:rsidR="001456FA" w:rsidRDefault="001456FA" w:rsidP="001456FA">
      <w:pPr>
        <w:jc w:val="center"/>
        <w:rPr>
          <w:b/>
          <w:bCs/>
          <w:color w:val="FF0000"/>
          <w:sz w:val="28"/>
          <w:szCs w:val="28"/>
        </w:rPr>
      </w:pPr>
      <w:r w:rsidRPr="001456FA">
        <w:rPr>
          <w:rFonts w:hint="eastAsia"/>
        </w:rPr>
        <w:lastRenderedPageBreak/>
        <w:drawing>
          <wp:inline distT="0" distB="0" distL="0" distR="0" wp14:anchorId="70B9E0A5" wp14:editId="1E021B10">
            <wp:extent cx="3994253" cy="2995930"/>
            <wp:effectExtent l="0" t="0" r="635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083" cy="2997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EC436E" w14:textId="77777777" w:rsidR="001456FA" w:rsidRPr="001456FA" w:rsidRDefault="001456FA" w:rsidP="003F4A2D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  <w:lang w:val="en"/>
        </w:rPr>
        <w:t>Connect the pulley into the connector and connect the plate to the sheave with the connector.</w:t>
      </w:r>
    </w:p>
    <w:p w14:paraId="73A60519" w14:textId="05A8AF9E" w:rsidR="001456FA" w:rsidRDefault="001456FA" w:rsidP="001456FA">
      <w:pPr>
        <w:jc w:val="center"/>
        <w:rPr>
          <w:b/>
          <w:bCs/>
          <w:color w:val="FF0000"/>
          <w:sz w:val="28"/>
          <w:szCs w:val="28"/>
        </w:rPr>
      </w:pPr>
      <w:r w:rsidRPr="001456FA">
        <w:drawing>
          <wp:inline distT="0" distB="0" distL="0" distR="0" wp14:anchorId="6D5AE74E" wp14:editId="18801B6C">
            <wp:extent cx="4034889" cy="3026410"/>
            <wp:effectExtent l="0" t="0" r="3810" b="254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5677" cy="3027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15D658" w14:textId="77777777" w:rsidR="001456FA" w:rsidRPr="001456FA" w:rsidRDefault="001456FA" w:rsidP="00D90AF6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  <w:lang w:val="en"/>
        </w:rPr>
        <w:t>Set the color to color for a colorful and beautiful effect. The skateboard design is done.</w:t>
      </w:r>
    </w:p>
    <w:p w14:paraId="3365E869" w14:textId="5B9E5453" w:rsidR="001456FA" w:rsidRPr="001456FA" w:rsidRDefault="001456FA" w:rsidP="001456FA">
      <w:pPr>
        <w:rPr>
          <w:rFonts w:hint="eastAsia"/>
          <w:b/>
          <w:bCs/>
          <w:color w:val="FF0000"/>
          <w:sz w:val="28"/>
          <w:szCs w:val="28"/>
        </w:rPr>
      </w:pPr>
      <w:bookmarkStart w:id="0" w:name="_GoBack"/>
      <w:bookmarkEnd w:id="0"/>
    </w:p>
    <w:sectPr w:rsidR="001456FA" w:rsidRPr="001456F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4CB"/>
    <w:rsid w:val="000319C4"/>
    <w:rsid w:val="001456FA"/>
    <w:rsid w:val="006D74CB"/>
    <w:rsid w:val="0088579F"/>
    <w:rsid w:val="008F068D"/>
    <w:rsid w:val="009269B9"/>
    <w:rsid w:val="00B01761"/>
    <w:rsid w:val="00D47487"/>
    <w:rsid w:val="00E52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2F3DF"/>
  <w15:chartTrackingRefBased/>
  <w15:docId w15:val="{1876E020-E6EA-48FF-A225-488A658D2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201</Words>
  <Characters>1148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子斌 孙</dc:creator>
  <cp:keywords/>
  <dc:description/>
  <cp:lastModifiedBy>子斌 孙</cp:lastModifiedBy>
  <cp:revision>3</cp:revision>
  <dcterms:created xsi:type="dcterms:W3CDTF">2019-10-24T09:43:00Z</dcterms:created>
  <dcterms:modified xsi:type="dcterms:W3CDTF">2019-10-24T14:03:00Z</dcterms:modified>
</cp:coreProperties>
</file>